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OTOMATİK MİKROPLAK ELİZA OKUYUCU TEKNİK " w:id="1"/>
      <w:bookmarkEnd w:id="1"/>
      <w:r>
        <w:rPr>
          <w:b w:val="0"/>
        </w:rPr>
      </w:r>
      <w:r>
        <w:rPr>
          <w:color w:val="1A4D89"/>
        </w:rPr>
        <w:t>OTOMATİK</w:t>
      </w:r>
      <w:r>
        <w:rPr>
          <w:color w:val="1A4D89"/>
          <w:spacing w:val="-14"/>
        </w:rPr>
        <w:t> </w:t>
      </w:r>
      <w:r>
        <w:rPr>
          <w:color w:val="1A4D89"/>
        </w:rPr>
        <w:t>MİKROPLAK</w:t>
      </w:r>
      <w:r>
        <w:rPr>
          <w:color w:val="1A4D89"/>
          <w:spacing w:val="-12"/>
        </w:rPr>
        <w:t> </w:t>
      </w:r>
      <w:r>
        <w:rPr>
          <w:color w:val="1A4D89"/>
        </w:rPr>
        <w:t>ELİZA</w:t>
      </w:r>
      <w:r>
        <w:rPr>
          <w:color w:val="1A4D89"/>
          <w:spacing w:val="-22"/>
        </w:rPr>
        <w:t> </w:t>
      </w:r>
      <w:r>
        <w:rPr>
          <w:color w:val="1A4D89"/>
        </w:rPr>
        <w:t>OKUYUCU</w:t>
      </w:r>
      <w:r>
        <w:rPr>
          <w:color w:val="1A4D89"/>
          <w:spacing w:val="-12"/>
        </w:rPr>
        <w:t> </w:t>
      </w:r>
      <w:r>
        <w:rPr>
          <w:color w:val="1A4D89"/>
        </w:rPr>
        <w:t>TEKNİK</w:t>
      </w:r>
      <w:r>
        <w:rPr>
          <w:color w:val="1A4D89"/>
          <w:spacing w:val="-11"/>
        </w:rPr>
        <w:t> </w:t>
      </w:r>
      <w:r>
        <w:rPr>
          <w:color w:val="1A4D89"/>
          <w:spacing w:val="-2"/>
        </w:rPr>
        <w:t>ŞARTNAMESİ</w:t>
      </w:r>
    </w:p>
    <w:p>
      <w:pPr>
        <w:spacing w:before="311"/>
        <w:ind w:left="0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333333"/>
          <w:sz w:val="24"/>
        </w:rPr>
        <w:t>Model:</w:t>
      </w:r>
      <w:r>
        <w:rPr>
          <w:rFonts w:ascii="Arial"/>
          <w:b/>
          <w:color w:val="333333"/>
          <w:spacing w:val="-4"/>
          <w:sz w:val="24"/>
        </w:rPr>
        <w:t> </w:t>
      </w:r>
      <w:r>
        <w:rPr>
          <w:rFonts w:ascii="Arial"/>
          <w:b/>
          <w:color w:val="333333"/>
          <w:sz w:val="24"/>
        </w:rPr>
        <w:t>Diatek</w:t>
      </w:r>
      <w:r>
        <w:rPr>
          <w:rFonts w:ascii="Arial"/>
          <w:b/>
          <w:color w:val="333333"/>
          <w:spacing w:val="-4"/>
          <w:sz w:val="24"/>
        </w:rPr>
        <w:t> </w:t>
      </w:r>
      <w:r>
        <w:rPr>
          <w:rFonts w:ascii="Arial"/>
          <w:b/>
          <w:color w:val="333333"/>
          <w:sz w:val="24"/>
        </w:rPr>
        <w:t>DR-</w:t>
      </w:r>
      <w:r>
        <w:rPr>
          <w:rFonts w:ascii="Arial"/>
          <w:b/>
          <w:color w:val="333333"/>
          <w:spacing w:val="-2"/>
          <w:sz w:val="24"/>
        </w:rPr>
        <w:t>200Bc</w:t>
      </w:r>
    </w:p>
    <w:p>
      <w:pPr>
        <w:pStyle w:val="BodyText"/>
        <w:spacing w:before="170"/>
        <w:ind w:left="0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269655</wp:posOffset>
                </wp:positionV>
                <wp:extent cx="64801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D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19688pt;margin-top:21.232681pt;width:510.236236pt;height:1.5pt;mso-position-horizontal-relative:page;mso-position-vertical-relative:paragraph;z-index:-15728640;mso-wrap-distance-left:0;mso-wrap-distance-right:0" id="docshape1" filled="true" fillcolor="#1a4d8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539999</wp:posOffset>
                </wp:positionH>
                <wp:positionV relativeFrom="paragraph">
                  <wp:posOffset>479204</wp:posOffset>
                </wp:positionV>
                <wp:extent cx="6480175" cy="2641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80175" cy="264160"/>
                          <a:chExt cx="6480175" cy="264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0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4160">
                                <a:moveTo>
                                  <a:pt x="6480000" y="264159"/>
                                </a:moveTo>
                                <a:lnTo>
                                  <a:pt x="0" y="26415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64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6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4160">
                                <a:moveTo>
                                  <a:pt x="47625" y="264160"/>
                                </a:moveTo>
                                <a:lnTo>
                                  <a:pt x="0" y="2641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5" y="0"/>
                            <a:ext cx="64325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name="1. GENEL SİSTEM MİMARİSİ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1. GENEL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SİSTEM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2"/>
                                  <w:sz w:val="24"/>
                                </w:rPr>
                                <w:t>MİMARİSİ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84pt;margin-top:37.732655pt;width:510.25pt;height:20.8pt;mso-position-horizontal-relative:page;mso-position-vertical-relative:paragraph;z-index:-15728128;mso-wrap-distance-left:0;mso-wrap-distance-right:0" id="docshapegroup2" coordorigin="850,755" coordsize="10205,416">
                <v:rect style="position:absolute;left:850;top:754;width:10205;height:416" id="docshape3" filled="true" fillcolor="#f7f9f9" stroked="false">
                  <v:fill type="solid"/>
                </v:rect>
                <v:rect style="position:absolute;left:850;top:754;width:75;height:416" id="docshape4" filled="true" fillcolor="#1a4d8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25;top:754;width:10130;height:416" type="#_x0000_t202" id="docshape5" filled="false" stroked="false">
                  <v:textbox inset="0,0,0,0">
                    <w:txbxContent>
                      <w:p>
                        <w:pPr>
                          <w:spacing w:before="66"/>
                          <w:ind w:left="119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name="1. GENEL SİSTEM MİMARİSİ" w:id="3"/>
                        <w:bookmarkEnd w:id="3"/>
                        <w:r>
                          <w:rPr/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1. GENEL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SİSTEM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2"/>
                            <w:sz w:val="24"/>
                          </w:rPr>
                          <w:t>MİMARİSİ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6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40" w:lineRule="auto" w:before="221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Cihaz,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yüksek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performanslı</w:t>
      </w:r>
      <w:r>
        <w:rPr>
          <w:color w:val="333333"/>
          <w:spacing w:val="-3"/>
          <w:sz w:val="20"/>
        </w:rPr>
        <w:t> </w:t>
      </w:r>
      <w:r>
        <w:rPr>
          <w:rFonts w:ascii="Arial" w:hAnsi="Arial"/>
          <w:b/>
          <w:color w:val="333333"/>
          <w:sz w:val="20"/>
        </w:rPr>
        <w:t>ARM</w:t>
      </w:r>
      <w:r>
        <w:rPr>
          <w:rFonts w:ascii="Arial" w:hAnsi="Arial"/>
          <w:b/>
          <w:color w:val="333333"/>
          <w:spacing w:val="-4"/>
          <w:sz w:val="20"/>
        </w:rPr>
        <w:t> </w:t>
      </w:r>
      <w:r>
        <w:rPr>
          <w:rFonts w:ascii="Arial" w:hAnsi="Arial"/>
          <w:b/>
          <w:color w:val="333333"/>
          <w:sz w:val="20"/>
        </w:rPr>
        <w:t>mimarisine</w:t>
      </w:r>
      <w:r>
        <w:rPr>
          <w:rFonts w:ascii="Arial" w:hAnsi="Arial"/>
          <w:b/>
          <w:color w:val="333333"/>
          <w:spacing w:val="-3"/>
          <w:sz w:val="20"/>
        </w:rPr>
        <w:t> </w:t>
      </w:r>
      <w:r>
        <w:rPr>
          <w:color w:val="333333"/>
          <w:sz w:val="20"/>
        </w:rPr>
        <w:t>sahip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gelişmiş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bir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işlemci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sistemi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ile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donatılmış</w:t>
      </w:r>
      <w:r>
        <w:rPr>
          <w:color w:val="333333"/>
          <w:spacing w:val="-2"/>
          <w:sz w:val="20"/>
        </w:rPr>
        <w:t> olmalıdır.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40" w:lineRule="auto" w:before="130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üzerinde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az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7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inç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yüksek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çözünürlüklü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dokunmatik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renkli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LCD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ekran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(120mm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x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90mm)</w:t>
      </w:r>
      <w:r>
        <w:rPr>
          <w:color w:val="333333"/>
          <w:spacing w:val="-3"/>
          <w:sz w:val="20"/>
        </w:rPr>
        <w:t> </w:t>
      </w:r>
      <w:r>
        <w:rPr>
          <w:color w:val="333333"/>
          <w:spacing w:val="-2"/>
          <w:sz w:val="20"/>
        </w:rPr>
        <w:t>bulunmalıdır.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95" w:lineRule="auto" w:before="130" w:after="0"/>
        <w:ind w:left="142" w:right="142" w:firstLine="0"/>
        <w:jc w:val="left"/>
        <w:rPr>
          <w:sz w:val="20"/>
        </w:rPr>
      </w:pPr>
      <w:r>
        <w:rPr>
          <w:color w:val="333333"/>
          <w:sz w:val="20"/>
        </w:rPr>
        <w:t>Cihaz, bilgisayara ihtiyaç duymadan tek başına (Stand-alone) çalışabilmeli veya harici bir PC üzerinden tam kontrol edilebilmelidir.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40" w:lineRule="auto" w:before="78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Cihaz,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tek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bir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plaka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üzerinde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aynı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anda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12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farklı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teste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kadar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analiz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yapabilme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özelliğine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sahip</w:t>
      </w:r>
      <w:r>
        <w:rPr>
          <w:color w:val="333333"/>
          <w:spacing w:val="-3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95" w:lineRule="auto" w:before="130" w:after="0"/>
        <w:ind w:left="142" w:right="142" w:firstLine="0"/>
        <w:jc w:val="left"/>
        <w:rPr>
          <w:sz w:val="20"/>
        </w:rPr>
      </w:pPr>
      <w:r>
        <w:rPr>
          <w:color w:val="333333"/>
          <w:sz w:val="20"/>
        </w:rPr>
        <w:t>Cihaz sistem görsel ayarlarında, tam ekran 96-plaka bilgileri olmalıdır. 96 kuyucuklu görünür plaka; boş alan, kontrast alanı, örnek alan, standart alanı, kalibrasyon alanına sahip olmalıdır.</w:t>
      </w:r>
    </w:p>
    <w:p>
      <w:pPr>
        <w:pStyle w:val="ListParagraph"/>
        <w:numPr>
          <w:ilvl w:val="1"/>
          <w:numId w:val="1"/>
        </w:numPr>
        <w:tabs>
          <w:tab w:pos="676" w:val="left" w:leader="none"/>
        </w:tabs>
        <w:spacing w:line="295" w:lineRule="auto" w:before="79" w:after="0"/>
        <w:ind w:left="142" w:right="114" w:firstLine="0"/>
        <w:jc w:val="left"/>
        <w:rPr>
          <w:sz w:val="20"/>
        </w:rPr>
      </w:pPr>
      <w:r>
        <w:rPr>
          <w:color w:val="333333"/>
          <w:sz w:val="20"/>
        </w:rPr>
        <w:t>Cihazın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hasta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tanımlamada;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Hastane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Adı,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Hasta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Adı,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Protokol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numarası,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Tarih,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Saat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Bilgileri</w:t>
      </w:r>
      <w:r>
        <w:rPr>
          <w:color w:val="333333"/>
          <w:spacing w:val="71"/>
          <w:sz w:val="20"/>
        </w:rPr>
        <w:t> </w:t>
      </w:r>
      <w:r>
        <w:rPr>
          <w:color w:val="333333"/>
          <w:sz w:val="20"/>
        </w:rPr>
        <w:t>bölümü </w:t>
      </w:r>
      <w:r>
        <w:rPr>
          <w:color w:val="333333"/>
          <w:spacing w:val="-2"/>
          <w:sz w:val="20"/>
        </w:rPr>
        <w:t>bulunmalıdır.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40" w:lineRule="auto" w:before="79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dokunmatik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ekran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dışında,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kalem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ile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bilgi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girişi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klavye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girişine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sahip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BodyText"/>
        <w:spacing w:before="77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539999</wp:posOffset>
                </wp:positionH>
                <wp:positionV relativeFrom="paragraph">
                  <wp:posOffset>208505</wp:posOffset>
                </wp:positionV>
                <wp:extent cx="6480175" cy="26416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80175" cy="264160"/>
                          <a:chExt cx="6480175" cy="264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0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4160">
                                <a:moveTo>
                                  <a:pt x="6480000" y="264159"/>
                                </a:moveTo>
                                <a:lnTo>
                                  <a:pt x="0" y="26415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64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76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4160">
                                <a:moveTo>
                                  <a:pt x="47625" y="264160"/>
                                </a:moveTo>
                                <a:lnTo>
                                  <a:pt x="0" y="2641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25" y="0"/>
                            <a:ext cx="64325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name="2. OPTİK VE ÖLÇÜM ÖZELLİKLERİ" w:id="4"/>
                              <w:bookmarkEnd w:id="4"/>
                              <w:r>
                                <w:rPr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OPTİK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ÖLÇÜM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2"/>
                                  <w:sz w:val="24"/>
                                </w:rPr>
                                <w:t>ÖZELLİKLERİ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84pt;margin-top:16.417738pt;width:510.25pt;height:20.8pt;mso-position-horizontal-relative:page;mso-position-vertical-relative:paragraph;z-index:-15727616;mso-wrap-distance-left:0;mso-wrap-distance-right:0" id="docshapegroup6" coordorigin="850,328" coordsize="10205,416">
                <v:rect style="position:absolute;left:850;top:328;width:10205;height:416" id="docshape7" filled="true" fillcolor="#f7f9f9" stroked="false">
                  <v:fill type="solid"/>
                </v:rect>
                <v:rect style="position:absolute;left:850;top:328;width:75;height:416" id="docshape8" filled="true" fillcolor="#1a4d89" stroked="false">
                  <v:fill type="solid"/>
                </v:rect>
                <v:shape style="position:absolute;left:925;top:328;width:10130;height:416" type="#_x0000_t202" id="docshape9" filled="false" stroked="false">
                  <v:textbox inset="0,0,0,0">
                    <w:txbxContent>
                      <w:p>
                        <w:pPr>
                          <w:spacing w:before="66"/>
                          <w:ind w:left="119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name="2. OPTİK VE ÖLÇÜM ÖZELLİKLERİ" w:id="5"/>
                        <w:bookmarkEnd w:id="5"/>
                        <w:r>
                          <w:rPr/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OPTİK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ÖLÇÜM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2"/>
                            <w:sz w:val="24"/>
                          </w:rPr>
                          <w:t>ÖZELLİKLERİ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630" w:val="left" w:leader="none"/>
        </w:tabs>
        <w:spacing w:line="295" w:lineRule="auto" w:before="221" w:after="0"/>
        <w:ind w:left="142" w:right="143" w:firstLine="0"/>
        <w:jc w:val="left"/>
        <w:rPr>
          <w:sz w:val="20"/>
        </w:rPr>
      </w:pPr>
      <w:r>
        <w:rPr>
          <w:color w:val="333333"/>
          <w:sz w:val="20"/>
        </w:rPr>
        <w:t>Cihaz,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hassas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okuma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sağlayan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8-kanallı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fiber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optik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tarama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sistemine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akıllı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optik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kontrol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özelliğine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sahip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2"/>
        </w:numPr>
        <w:tabs>
          <w:tab w:pos="628" w:val="left" w:leader="none"/>
        </w:tabs>
        <w:spacing w:line="295" w:lineRule="auto" w:before="78" w:after="0"/>
        <w:ind w:left="142" w:right="138" w:firstLine="0"/>
        <w:jc w:val="left"/>
        <w:rPr>
          <w:sz w:val="20"/>
        </w:rPr>
      </w:pPr>
      <w:r>
        <w:rPr>
          <w:color w:val="333333"/>
          <w:sz w:val="20"/>
        </w:rPr>
        <w:t>Işık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kaynağı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olarak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otomatik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uyku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modlu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Tungsten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Halojen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lamba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kullanılmalıdır.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Isınma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süresi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10</w:t>
      </w:r>
      <w:r>
        <w:rPr>
          <w:color w:val="333333"/>
          <w:spacing w:val="25"/>
          <w:sz w:val="20"/>
        </w:rPr>
        <w:t> </w:t>
      </w:r>
      <w:r>
        <w:rPr>
          <w:color w:val="333333"/>
          <w:sz w:val="20"/>
        </w:rPr>
        <w:t>dakikayı </w:t>
      </w:r>
      <w:r>
        <w:rPr>
          <w:color w:val="333333"/>
          <w:spacing w:val="-2"/>
          <w:sz w:val="20"/>
        </w:rPr>
        <w:t>geçmemelidir.</w:t>
      </w:r>
    </w:p>
    <w:p>
      <w:pPr>
        <w:pStyle w:val="ListParagraph"/>
        <w:numPr>
          <w:ilvl w:val="1"/>
          <w:numId w:val="2"/>
        </w:numPr>
        <w:tabs>
          <w:tab w:pos="626" w:val="left" w:leader="none"/>
        </w:tabs>
        <w:spacing w:line="295" w:lineRule="auto" w:before="79" w:after="0"/>
        <w:ind w:left="142" w:right="140" w:firstLine="0"/>
        <w:jc w:val="left"/>
        <w:rPr>
          <w:sz w:val="20"/>
        </w:rPr>
      </w:pPr>
      <w:r>
        <w:rPr>
          <w:color w:val="333333"/>
          <w:sz w:val="20"/>
        </w:rPr>
        <w:t>Filtre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dalga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boyu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aralıkları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405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nm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~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850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nm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olmalıdır.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Cihazda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toplamda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8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adet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filtre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takılabilmeli;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405nm, 450nm, 492nm ve 630nm filtreleri standart olarak verilmelidir.</w:t>
      </w:r>
    </w:p>
    <w:p>
      <w:pPr>
        <w:pStyle w:val="ListParagraph"/>
        <w:numPr>
          <w:ilvl w:val="1"/>
          <w:numId w:val="2"/>
        </w:numPr>
        <w:tabs>
          <w:tab w:pos="605" w:val="left" w:leader="none"/>
        </w:tabs>
        <w:spacing w:line="240" w:lineRule="auto" w:before="79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Ölçüm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aralığı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0.000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~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4.000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Abs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arasında olmalı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çözünürlüğü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≤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± 0.005A;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±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1.0%</w:t>
      </w:r>
      <w:r>
        <w:rPr>
          <w:color w:val="333333"/>
          <w:spacing w:val="-1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2"/>
        </w:numPr>
        <w:tabs>
          <w:tab w:pos="605" w:val="left" w:leader="none"/>
        </w:tabs>
        <w:spacing w:line="240" w:lineRule="auto" w:before="130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Cihazın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doğrusallığı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≤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±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0.5%,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çalışma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hassasiyeti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≤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0.002A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kanal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farkları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≤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0.01A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2"/>
        </w:numPr>
        <w:tabs>
          <w:tab w:pos="608" w:val="left" w:leader="none"/>
        </w:tabs>
        <w:spacing w:line="295" w:lineRule="auto" w:before="130" w:after="0"/>
        <w:ind w:left="142" w:right="142" w:firstLine="0"/>
        <w:jc w:val="left"/>
        <w:rPr>
          <w:sz w:val="20"/>
        </w:rPr>
      </w:pPr>
      <w:r>
        <w:rPr>
          <w:color w:val="333333"/>
          <w:sz w:val="20"/>
        </w:rPr>
        <w:t>Okuma hızı; 96 kuyucuklu plaka için sürekli modda ≤ 10s, adım adım modda ≤ 20s olmalıdır (96 sıra başına 3 </w:t>
      </w:r>
      <w:r>
        <w:rPr>
          <w:color w:val="333333"/>
          <w:spacing w:val="-2"/>
          <w:sz w:val="20"/>
        </w:rPr>
        <w:t>saniye).</w:t>
      </w:r>
    </w:p>
    <w:p>
      <w:pPr>
        <w:pStyle w:val="ListParagraph"/>
        <w:numPr>
          <w:ilvl w:val="1"/>
          <w:numId w:val="2"/>
        </w:numPr>
        <w:tabs>
          <w:tab w:pos="605" w:val="left" w:leader="none"/>
        </w:tabs>
        <w:spacing w:line="240" w:lineRule="auto" w:before="78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Cihaz;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tek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dalga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boyu,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çift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dalga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boyu,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iki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nokta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kinetik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çoklu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nicel/nitel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sayım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yöntemlerine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sahip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BodyText"/>
        <w:spacing w:before="7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539999</wp:posOffset>
                </wp:positionH>
                <wp:positionV relativeFrom="paragraph">
                  <wp:posOffset>208932</wp:posOffset>
                </wp:positionV>
                <wp:extent cx="6480175" cy="26416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0175" cy="264160"/>
                          <a:chExt cx="6480175" cy="264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0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4160">
                                <a:moveTo>
                                  <a:pt x="6480000" y="264159"/>
                                </a:moveTo>
                                <a:lnTo>
                                  <a:pt x="0" y="26415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64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6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4160">
                                <a:moveTo>
                                  <a:pt x="47625" y="264160"/>
                                </a:moveTo>
                                <a:lnTo>
                                  <a:pt x="0" y="2641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5" y="0"/>
                            <a:ext cx="64325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name="3. BAĞLANTI PORTLARI VE DONANIM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3. BAĞLANTI PORTLARI VE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2"/>
                                  <w:sz w:val="24"/>
                                </w:rPr>
                                <w:t>DONANIM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84pt;margin-top:16.451374pt;width:510.25pt;height:20.8pt;mso-position-horizontal-relative:page;mso-position-vertical-relative:paragraph;z-index:-15727104;mso-wrap-distance-left:0;mso-wrap-distance-right:0" id="docshapegroup10" coordorigin="850,329" coordsize="10205,416">
                <v:rect style="position:absolute;left:850;top:329;width:10205;height:416" id="docshape11" filled="true" fillcolor="#f7f9f9" stroked="false">
                  <v:fill type="solid"/>
                </v:rect>
                <v:rect style="position:absolute;left:850;top:329;width:75;height:416" id="docshape12" filled="true" fillcolor="#1a4d89" stroked="false">
                  <v:fill type="solid"/>
                </v:rect>
                <v:shape style="position:absolute;left:925;top:329;width:10130;height:416" type="#_x0000_t202" id="docshape13" filled="false" stroked="false">
                  <v:textbox inset="0,0,0,0">
                    <w:txbxContent>
                      <w:p>
                        <w:pPr>
                          <w:spacing w:before="66"/>
                          <w:ind w:left="119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name="3. BAĞLANTI PORTLARI VE DONANIM" w:id="7"/>
                        <w:bookmarkEnd w:id="7"/>
                        <w:r>
                          <w:rPr/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3. BAĞLANTI PORTLARI VE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2"/>
                            <w:sz w:val="24"/>
                          </w:rPr>
                          <w:t>DONANIM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619" w:val="left" w:leader="none"/>
        </w:tabs>
        <w:spacing w:line="295" w:lineRule="auto" w:before="221" w:after="0"/>
        <w:ind w:left="142" w:right="131" w:firstLine="0"/>
        <w:jc w:val="left"/>
        <w:rPr>
          <w:sz w:val="20"/>
        </w:rPr>
      </w:pPr>
      <w:r>
        <w:rPr>
          <w:color w:val="333333"/>
          <w:sz w:val="20"/>
        </w:rPr>
        <w:t>Cihaz üzerinde 4 adet USB-A portu, 1 adet USB-B portu, Seri port (RS-232), LAN (Ethernet) ve Paralel port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bağlantı noktaları bulunmalıdır.</w:t>
      </w:r>
    </w:p>
    <w:p>
      <w:pPr>
        <w:pStyle w:val="ListParagraph"/>
        <w:numPr>
          <w:ilvl w:val="1"/>
          <w:numId w:val="3"/>
        </w:numPr>
        <w:tabs>
          <w:tab w:pos="605" w:val="left" w:leader="none"/>
        </w:tabs>
        <w:spacing w:line="240" w:lineRule="auto" w:before="78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Cihazda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harici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görüntü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aktarımı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için</w:t>
      </w:r>
      <w:r>
        <w:rPr>
          <w:color w:val="333333"/>
          <w:spacing w:val="2"/>
          <w:sz w:val="20"/>
        </w:rPr>
        <w:t> </w:t>
      </w:r>
      <w:r>
        <w:rPr>
          <w:rFonts w:ascii="Arial" w:hAnsi="Arial"/>
          <w:b/>
          <w:color w:val="333333"/>
          <w:sz w:val="20"/>
        </w:rPr>
        <w:t>VGA</w:t>
      </w:r>
      <w:r>
        <w:rPr>
          <w:rFonts w:ascii="Arial" w:hAnsi="Arial"/>
          <w:b/>
          <w:color w:val="333333"/>
          <w:spacing w:val="-8"/>
          <w:sz w:val="20"/>
        </w:rPr>
        <w:t> </w:t>
      </w:r>
      <w:r>
        <w:rPr>
          <w:rFonts w:ascii="Arial" w:hAnsi="Arial"/>
          <w:b/>
          <w:color w:val="333333"/>
          <w:sz w:val="20"/>
        </w:rPr>
        <w:t>ve HDMI</w:t>
      </w:r>
      <w:r>
        <w:rPr>
          <w:rFonts w:ascii="Arial" w:hAnsi="Arial"/>
          <w:b/>
          <w:color w:val="333333"/>
          <w:spacing w:val="-2"/>
          <w:sz w:val="20"/>
        </w:rPr>
        <w:t> </w:t>
      </w:r>
      <w:r>
        <w:rPr>
          <w:color w:val="333333"/>
          <w:sz w:val="20"/>
        </w:rPr>
        <w:t>çıkışları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standart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olarak</w:t>
      </w:r>
      <w:r>
        <w:rPr>
          <w:color w:val="333333"/>
          <w:spacing w:val="1"/>
          <w:sz w:val="20"/>
        </w:rPr>
        <w:t> </w:t>
      </w:r>
      <w:r>
        <w:rPr>
          <w:color w:val="333333"/>
          <w:spacing w:val="-2"/>
          <w:sz w:val="20"/>
        </w:rPr>
        <w:t>bulunmalıdır.</w:t>
      </w:r>
    </w:p>
    <w:p>
      <w:pPr>
        <w:pStyle w:val="ListParagraph"/>
        <w:numPr>
          <w:ilvl w:val="1"/>
          <w:numId w:val="3"/>
        </w:numPr>
        <w:tabs>
          <w:tab w:pos="605" w:val="left" w:leader="none"/>
        </w:tabs>
        <w:spacing w:line="240" w:lineRule="auto" w:before="130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üzerinde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sonuçların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anlık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çıktısı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için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dahili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termal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yazıcı</w:t>
      </w:r>
      <w:r>
        <w:rPr>
          <w:color w:val="333333"/>
          <w:spacing w:val="1"/>
          <w:sz w:val="20"/>
        </w:rPr>
        <w:t> </w:t>
      </w:r>
      <w:r>
        <w:rPr>
          <w:color w:val="333333"/>
          <w:spacing w:val="-2"/>
          <w:sz w:val="20"/>
        </w:rPr>
        <w:t>bulunmalıdır.</w:t>
      </w:r>
    </w:p>
    <w:p>
      <w:pPr>
        <w:pStyle w:val="BodyText"/>
        <w:spacing w:before="7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539999</wp:posOffset>
                </wp:positionH>
                <wp:positionV relativeFrom="paragraph">
                  <wp:posOffset>208870</wp:posOffset>
                </wp:positionV>
                <wp:extent cx="6480175" cy="26416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480175" cy="264160"/>
                          <a:chExt cx="6480175" cy="264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480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4160">
                                <a:moveTo>
                                  <a:pt x="6480000" y="264159"/>
                                </a:moveTo>
                                <a:lnTo>
                                  <a:pt x="0" y="26415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64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76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4160">
                                <a:moveTo>
                                  <a:pt x="47625" y="264160"/>
                                </a:moveTo>
                                <a:lnTo>
                                  <a:pt x="0" y="2641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5" y="0"/>
                            <a:ext cx="64325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name="4. YAZILIM VE ANALİZ FONKSİYONLARI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YAZILIM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ANALİZ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2"/>
                                  <w:sz w:val="24"/>
                                </w:rPr>
                                <w:t>FONKSİYONLARI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84pt;margin-top:16.446533pt;width:510.25pt;height:20.8pt;mso-position-horizontal-relative:page;mso-position-vertical-relative:paragraph;z-index:-15726592;mso-wrap-distance-left:0;mso-wrap-distance-right:0" id="docshapegroup14" coordorigin="850,329" coordsize="10205,416">
                <v:rect style="position:absolute;left:850;top:328;width:10205;height:416" id="docshape15" filled="true" fillcolor="#f7f9f9" stroked="false">
                  <v:fill type="solid"/>
                </v:rect>
                <v:rect style="position:absolute;left:850;top:328;width:75;height:416" id="docshape16" filled="true" fillcolor="#1a4d89" stroked="false">
                  <v:fill type="solid"/>
                </v:rect>
                <v:shape style="position:absolute;left:925;top:328;width:10130;height:416" type="#_x0000_t202" id="docshape17" filled="false" stroked="false">
                  <v:textbox inset="0,0,0,0">
                    <w:txbxContent>
                      <w:p>
                        <w:pPr>
                          <w:spacing w:before="66"/>
                          <w:ind w:left="119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name="4. YAZILIM VE ANALİZ FONKSİYONLARI" w:id="9"/>
                        <w:bookmarkEnd w:id="9"/>
                        <w:r>
                          <w:rPr/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4.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YAZILIM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ANALİZ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2"/>
                            <w:sz w:val="24"/>
                          </w:rPr>
                          <w:t>FONKSİYONLARI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620" w:val="left" w:leader="none"/>
        </w:tabs>
        <w:spacing w:line="295" w:lineRule="auto" w:before="221" w:after="0"/>
        <w:ind w:left="142" w:right="138" w:firstLine="0"/>
        <w:jc w:val="left"/>
        <w:rPr>
          <w:sz w:val="20"/>
        </w:rPr>
      </w:pPr>
      <w:r>
        <w:rPr>
          <w:color w:val="333333"/>
          <w:sz w:val="20"/>
        </w:rPr>
        <w:t>Cihaz; Cut-Off kalitatif sayım, single-point kalibrasyon, zikzak regresyon, çizgi regresyon, endeks regresyon, logaritma regresyon, karşılaştırmalı regresyon ve güç regresyonu metotlarına sahip olmalıdır.</w:t>
      </w:r>
    </w:p>
    <w:p>
      <w:pPr>
        <w:pStyle w:val="ListParagraph"/>
        <w:numPr>
          <w:ilvl w:val="1"/>
          <w:numId w:val="4"/>
        </w:numPr>
        <w:tabs>
          <w:tab w:pos="605" w:val="left" w:leader="none"/>
        </w:tabs>
        <w:spacing w:line="240" w:lineRule="auto" w:before="78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Sistem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QC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(Kalite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Kontrol)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programına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sahip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4"/>
        </w:numPr>
        <w:tabs>
          <w:tab w:pos="655" w:val="left" w:leader="none"/>
        </w:tabs>
        <w:spacing w:line="295" w:lineRule="auto" w:before="130" w:after="0"/>
        <w:ind w:left="142" w:right="130" w:firstLine="0"/>
        <w:jc w:val="left"/>
        <w:rPr>
          <w:sz w:val="20"/>
        </w:rPr>
      </w:pPr>
      <w:r>
        <w:rPr>
          <w:color w:val="333333"/>
          <w:sz w:val="20"/>
        </w:rPr>
        <w:t>Analiz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yazılımı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ücretsiz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olarak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sunulmalı;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isteğe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bağlı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olarak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bilgisayar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üzerinden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server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takibi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geniş hafızaya aktarım yapılabilmelidir.</w:t>
      </w:r>
    </w:p>
    <w:p>
      <w:pPr>
        <w:pStyle w:val="ListParagraph"/>
        <w:spacing w:after="0" w:line="295" w:lineRule="auto"/>
        <w:jc w:val="left"/>
        <w:rPr>
          <w:sz w:val="20"/>
        </w:rPr>
        <w:sectPr>
          <w:type w:val="continuous"/>
          <w:pgSz w:w="11910" w:h="16840"/>
          <w:pgMar w:top="800" w:bottom="280" w:left="708" w:right="708"/>
        </w:sectPr>
      </w:pPr>
    </w:p>
    <w:p>
      <w:pPr>
        <w:pStyle w:val="ListParagraph"/>
        <w:numPr>
          <w:ilvl w:val="1"/>
          <w:numId w:val="4"/>
        </w:numPr>
        <w:tabs>
          <w:tab w:pos="605" w:val="left" w:leader="none"/>
        </w:tabs>
        <w:spacing w:line="240" w:lineRule="auto" w:before="74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Cihaz,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Laboratuvar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Bilgi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Sistemleri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(</w:t>
      </w:r>
      <w:r>
        <w:rPr>
          <w:rFonts w:ascii="Arial" w:hAnsi="Arial"/>
          <w:b/>
          <w:color w:val="333333"/>
          <w:sz w:val="20"/>
        </w:rPr>
        <w:t>LİS</w:t>
      </w:r>
      <w:r>
        <w:rPr>
          <w:color w:val="333333"/>
          <w:sz w:val="20"/>
        </w:rPr>
        <w:t>)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ile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tam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uyumlu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2"/>
          <w:sz w:val="20"/>
        </w:rPr>
        <w:t>çalışmalıdır.</w:t>
      </w:r>
    </w:p>
    <w:p>
      <w:pPr>
        <w:pStyle w:val="ListParagraph"/>
        <w:numPr>
          <w:ilvl w:val="1"/>
          <w:numId w:val="4"/>
        </w:numPr>
        <w:tabs>
          <w:tab w:pos="605" w:val="left" w:leader="none"/>
        </w:tabs>
        <w:spacing w:line="240" w:lineRule="auto" w:before="130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Hafızasında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az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500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test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projesini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200.000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test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verisini</w:t>
      </w:r>
      <w:r>
        <w:rPr>
          <w:color w:val="333333"/>
          <w:spacing w:val="-2"/>
          <w:sz w:val="20"/>
        </w:rPr>
        <w:t> saklayabilmelidir.</w:t>
      </w:r>
    </w:p>
    <w:p>
      <w:pPr>
        <w:pStyle w:val="BodyText"/>
        <w:spacing w:before="7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539999</wp:posOffset>
                </wp:positionH>
                <wp:positionV relativeFrom="paragraph">
                  <wp:posOffset>208684</wp:posOffset>
                </wp:positionV>
                <wp:extent cx="6480175" cy="26416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80175" cy="264160"/>
                          <a:chExt cx="6480175" cy="264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0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4160">
                                <a:moveTo>
                                  <a:pt x="6480000" y="264159"/>
                                </a:moveTo>
                                <a:lnTo>
                                  <a:pt x="0" y="26415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64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76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4160">
                                <a:moveTo>
                                  <a:pt x="47625" y="264160"/>
                                </a:moveTo>
                                <a:lnTo>
                                  <a:pt x="0" y="2641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5" y="0"/>
                            <a:ext cx="643255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name="5. TEKNİK SERVİS VE GARANTİ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TEKNİK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SERVİS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A4D89"/>
                                  <w:spacing w:val="-2"/>
                                  <w:sz w:val="24"/>
                                </w:rPr>
                                <w:t>GARANTİ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84pt;margin-top:16.431873pt;width:510.25pt;height:20.8pt;mso-position-horizontal-relative:page;mso-position-vertical-relative:paragraph;z-index:-15726080;mso-wrap-distance-left:0;mso-wrap-distance-right:0" id="docshapegroup18" coordorigin="850,329" coordsize="10205,416">
                <v:rect style="position:absolute;left:850;top:328;width:10205;height:416" id="docshape19" filled="true" fillcolor="#f7f9f9" stroked="false">
                  <v:fill type="solid"/>
                </v:rect>
                <v:rect style="position:absolute;left:850;top:328;width:75;height:416" id="docshape20" filled="true" fillcolor="#1a4d89" stroked="false">
                  <v:fill type="solid"/>
                </v:rect>
                <v:shape style="position:absolute;left:925;top:328;width:10130;height:416" type="#_x0000_t202" id="docshape21" filled="false" stroked="false">
                  <v:textbox inset="0,0,0,0">
                    <w:txbxContent>
                      <w:p>
                        <w:pPr>
                          <w:spacing w:before="66"/>
                          <w:ind w:left="119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name="5. TEKNİK SERVİS VE GARANTİ" w:id="11"/>
                        <w:bookmarkEnd w:id="11"/>
                        <w:r>
                          <w:rPr/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TEKNİK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SERVİS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z w:val="24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4D89"/>
                            <w:spacing w:val="-2"/>
                            <w:sz w:val="24"/>
                          </w:rPr>
                          <w:t>GARANTİ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5"/>
        </w:numPr>
        <w:tabs>
          <w:tab w:pos="605" w:val="left" w:leader="none"/>
        </w:tabs>
        <w:spacing w:line="240" w:lineRule="auto" w:before="221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Cihaz,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fabrikasyon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hatalarına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karşı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az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2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(iki)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yıl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garanti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kapsamında</w:t>
      </w:r>
      <w:r>
        <w:rPr>
          <w:color w:val="333333"/>
          <w:spacing w:val="-3"/>
          <w:sz w:val="20"/>
        </w:rPr>
        <w:t> </w:t>
      </w:r>
      <w:r>
        <w:rPr>
          <w:color w:val="333333"/>
          <w:spacing w:val="-2"/>
          <w:sz w:val="20"/>
        </w:rPr>
        <w:t>olmalıdır.</w:t>
      </w:r>
    </w:p>
    <w:p>
      <w:pPr>
        <w:pStyle w:val="ListParagraph"/>
        <w:numPr>
          <w:ilvl w:val="1"/>
          <w:numId w:val="5"/>
        </w:numPr>
        <w:tabs>
          <w:tab w:pos="618" w:val="left" w:leader="none"/>
        </w:tabs>
        <w:spacing w:line="295" w:lineRule="auto" w:before="130" w:after="0"/>
        <w:ind w:left="142" w:right="140" w:firstLine="0"/>
        <w:jc w:val="left"/>
        <w:rPr>
          <w:sz w:val="20"/>
        </w:rPr>
      </w:pPr>
      <w:r>
        <w:rPr>
          <w:color w:val="333333"/>
          <w:sz w:val="20"/>
        </w:rPr>
        <w:t>Yüklenici firma, garanti bitiminden itibaren en az </w:t>
      </w:r>
      <w:r>
        <w:rPr>
          <w:rFonts w:ascii="Arial" w:hAnsi="Arial"/>
          <w:b/>
          <w:color w:val="333333"/>
          <w:sz w:val="20"/>
        </w:rPr>
        <w:t>10 (on) yıl süreyle </w:t>
      </w:r>
      <w:r>
        <w:rPr>
          <w:color w:val="333333"/>
          <w:sz w:val="20"/>
        </w:rPr>
        <w:t>yedek parça ve teknik servis sağlamayı taahhüt etmelidir.</w:t>
      </w:r>
    </w:p>
    <w:p>
      <w:pPr>
        <w:pStyle w:val="ListParagraph"/>
        <w:numPr>
          <w:ilvl w:val="1"/>
          <w:numId w:val="5"/>
        </w:numPr>
        <w:tabs>
          <w:tab w:pos="601" w:val="left" w:leader="none"/>
        </w:tabs>
        <w:spacing w:line="240" w:lineRule="auto" w:before="78" w:after="0"/>
        <w:ind w:left="601" w:right="0" w:hanging="459"/>
        <w:jc w:val="left"/>
        <w:rPr>
          <w:sz w:val="20"/>
        </w:rPr>
      </w:pPr>
      <w:r>
        <w:rPr>
          <w:color w:val="333333"/>
          <w:sz w:val="20"/>
        </w:rPr>
        <w:t>Türkiye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Yetkili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Satıcı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Belgesi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ve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Teknik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Servis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Yeterlilik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Belgesi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2"/>
          <w:sz w:val="20"/>
        </w:rPr>
        <w:t>sunulmalıdır.</w:t>
      </w:r>
    </w:p>
    <w:p>
      <w:pPr>
        <w:pStyle w:val="ListParagraph"/>
        <w:numPr>
          <w:ilvl w:val="1"/>
          <w:numId w:val="5"/>
        </w:numPr>
        <w:tabs>
          <w:tab w:pos="605" w:val="left" w:leader="none"/>
        </w:tabs>
        <w:spacing w:line="240" w:lineRule="auto" w:before="130" w:after="0"/>
        <w:ind w:left="605" w:right="0" w:hanging="463"/>
        <w:jc w:val="left"/>
        <w:rPr>
          <w:sz w:val="20"/>
        </w:rPr>
      </w:pPr>
      <w:r>
        <w:rPr>
          <w:color w:val="333333"/>
          <w:sz w:val="20"/>
        </w:rPr>
        <w:t>Cihaz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profesyonel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kullanıma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uygun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olmalı,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şartnamede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"Veteriner"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ibaresi</w:t>
      </w:r>
      <w:r>
        <w:rPr>
          <w:color w:val="333333"/>
          <w:spacing w:val="-7"/>
          <w:sz w:val="20"/>
        </w:rPr>
        <w:t> </w:t>
      </w:r>
      <w:r>
        <w:rPr>
          <w:color w:val="333333"/>
          <w:spacing w:val="-2"/>
          <w:sz w:val="20"/>
        </w:rPr>
        <w:t>bulunmamalıdır.</w:t>
      </w:r>
    </w:p>
    <w:p>
      <w:pPr>
        <w:pStyle w:val="BodyText"/>
        <w:spacing w:before="17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540000</wp:posOffset>
                </wp:positionH>
                <wp:positionV relativeFrom="paragraph">
                  <wp:posOffset>272383</wp:posOffset>
                </wp:positionV>
                <wp:extent cx="648017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19688pt;margin-top:21.447552pt;width:510.236236pt;height:.75pt;mso-position-horizontal-relative:page;mso-position-vertical-relative:paragraph;z-index:-15725568;mso-wrap-distance-left:0;mso-wrap-distance-right:0" id="docshape2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0" w:right="0" w:firstLine="0"/>
        <w:jc w:val="center"/>
        <w:rPr>
          <w:sz w:val="16"/>
        </w:rPr>
      </w:pPr>
      <w:r>
        <w:rPr>
          <w:color w:val="777777"/>
          <w:sz w:val="16"/>
        </w:rPr>
        <w:t>Diatek</w:t>
      </w:r>
      <w:r>
        <w:rPr>
          <w:color w:val="777777"/>
          <w:spacing w:val="-7"/>
          <w:sz w:val="16"/>
        </w:rPr>
        <w:t> </w:t>
      </w:r>
      <w:r>
        <w:rPr>
          <w:color w:val="777777"/>
          <w:sz w:val="16"/>
        </w:rPr>
        <w:t>DR-200Bc</w:t>
      </w:r>
      <w:r>
        <w:rPr>
          <w:color w:val="777777"/>
          <w:spacing w:val="-7"/>
          <w:sz w:val="16"/>
        </w:rPr>
        <w:t> </w:t>
      </w:r>
      <w:r>
        <w:rPr>
          <w:color w:val="777777"/>
          <w:sz w:val="16"/>
        </w:rPr>
        <w:t>Profesyonel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Teknik</w:t>
      </w:r>
      <w:r>
        <w:rPr>
          <w:color w:val="777777"/>
          <w:spacing w:val="-7"/>
          <w:sz w:val="16"/>
        </w:rPr>
        <w:t> </w:t>
      </w:r>
      <w:r>
        <w:rPr>
          <w:color w:val="777777"/>
          <w:sz w:val="16"/>
        </w:rPr>
        <w:t>Şartnamesi</w:t>
      </w:r>
      <w:r>
        <w:rPr>
          <w:color w:val="777777"/>
          <w:spacing w:val="-7"/>
          <w:sz w:val="16"/>
        </w:rPr>
        <w:t> </w:t>
      </w:r>
      <w:r>
        <w:rPr>
          <w:color w:val="777777"/>
          <w:sz w:val="16"/>
        </w:rPr>
        <w:t>-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Tüm</w:t>
      </w:r>
      <w:r>
        <w:rPr>
          <w:color w:val="777777"/>
          <w:spacing w:val="-7"/>
          <w:sz w:val="16"/>
        </w:rPr>
        <w:t> </w:t>
      </w:r>
      <w:r>
        <w:rPr>
          <w:color w:val="777777"/>
          <w:sz w:val="16"/>
        </w:rPr>
        <w:t>Ek</w:t>
      </w:r>
      <w:r>
        <w:rPr>
          <w:color w:val="777777"/>
          <w:spacing w:val="-6"/>
          <w:sz w:val="16"/>
        </w:rPr>
        <w:t> </w:t>
      </w:r>
      <w:r>
        <w:rPr>
          <w:color w:val="777777"/>
          <w:sz w:val="16"/>
        </w:rPr>
        <w:t>Maddeler</w:t>
      </w:r>
      <w:r>
        <w:rPr>
          <w:color w:val="777777"/>
          <w:spacing w:val="-7"/>
          <w:sz w:val="16"/>
        </w:rPr>
        <w:t> </w:t>
      </w:r>
      <w:r>
        <w:rPr>
          <w:color w:val="777777"/>
          <w:spacing w:val="-2"/>
          <w:sz w:val="16"/>
        </w:rPr>
        <w:t>Dahil</w:t>
      </w:r>
    </w:p>
    <w:sectPr>
      <w:pgSz w:w="11910" w:h="16840"/>
      <w:pgMar w:top="7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606" w:hanging="46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6" w:hanging="465"/>
        <w:jc w:val="left"/>
      </w:pPr>
      <w:rPr>
        <w:rFonts w:hint="default" w:ascii="Arial" w:hAnsi="Arial" w:eastAsia="Arial" w:cs="Arial"/>
        <w:b/>
        <w:bCs/>
        <w:i w:val="0"/>
        <w:iCs w:val="0"/>
        <w:color w:val="333333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77" w:hanging="46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66" w:hanging="46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55" w:hanging="46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44" w:hanging="46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3" w:hanging="46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22" w:hanging="46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11" w:hanging="465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42" w:hanging="48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2" w:hanging="480"/>
        <w:jc w:val="left"/>
      </w:pPr>
      <w:rPr>
        <w:rFonts w:hint="default" w:ascii="Arial" w:hAnsi="Arial" w:eastAsia="Arial" w:cs="Arial"/>
        <w:b/>
        <w:bCs/>
        <w:i w:val="0"/>
        <w:iCs w:val="0"/>
        <w:color w:val="333333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09" w:hanging="48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44" w:hanging="48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9" w:hanging="48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14" w:hanging="48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49" w:hanging="48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84" w:hanging="48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19" w:hanging="48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2" w:hanging="47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2" w:hanging="479"/>
        <w:jc w:val="left"/>
      </w:pPr>
      <w:rPr>
        <w:rFonts w:hint="default" w:ascii="Arial" w:hAnsi="Arial" w:eastAsia="Arial" w:cs="Arial"/>
        <w:b/>
        <w:bCs/>
        <w:i w:val="0"/>
        <w:iCs w:val="0"/>
        <w:color w:val="333333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09" w:hanging="4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44" w:hanging="4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9" w:hanging="4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14" w:hanging="4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49" w:hanging="4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84" w:hanging="4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19" w:hanging="479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2" w:hanging="48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2" w:hanging="489"/>
        <w:jc w:val="left"/>
      </w:pPr>
      <w:rPr>
        <w:rFonts w:hint="default" w:ascii="Arial" w:hAnsi="Arial" w:eastAsia="Arial" w:cs="Arial"/>
        <w:b/>
        <w:bCs/>
        <w:i w:val="0"/>
        <w:iCs w:val="0"/>
        <w:color w:val="333333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09" w:hanging="48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44" w:hanging="48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9" w:hanging="48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14" w:hanging="48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49" w:hanging="48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84" w:hanging="48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19" w:hanging="48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06" w:hanging="46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6" w:hanging="465"/>
        <w:jc w:val="left"/>
      </w:pPr>
      <w:rPr>
        <w:rFonts w:hint="default" w:ascii="Arial" w:hAnsi="Arial" w:eastAsia="Arial" w:cs="Arial"/>
        <w:b/>
        <w:bCs/>
        <w:i w:val="0"/>
        <w:iCs w:val="0"/>
        <w:color w:val="333333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77" w:hanging="46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66" w:hanging="46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55" w:hanging="46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44" w:hanging="46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3" w:hanging="46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22" w:hanging="46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11" w:hanging="465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30"/>
      <w:ind w:left="605"/>
    </w:pPr>
    <w:rPr>
      <w:rFonts w:ascii="Microsoft Sans Serif" w:hAnsi="Microsoft Sans Serif" w:eastAsia="Microsoft Sans Serif" w:cs="Microsoft Sans Serif"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67"/>
      <w:jc w:val="center"/>
    </w:pPr>
    <w:rPr>
      <w:rFonts w:ascii="Arial" w:hAnsi="Arial" w:eastAsia="Arial" w:cs="Arial"/>
      <w:b/>
      <w:bCs/>
      <w:sz w:val="32"/>
      <w:szCs w:val="3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30"/>
      <w:ind w:left="605" w:hanging="463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2026-05-07T13:26:24Z</dcterms:created>
  <dcterms:modified xsi:type="dcterms:W3CDTF">2026-05-07T13:26:24Z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2026-05-07T00:00:00Z</vt:filetime>
  </property>
</Properties>
</file>